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8E9F" w14:textId="77777777" w:rsidR="00212422" w:rsidRDefault="00212422" w:rsidP="007D7754">
      <w:pPr>
        <w:rPr>
          <w:b/>
          <w:bCs/>
        </w:rPr>
      </w:pPr>
    </w:p>
    <w:p w14:paraId="60251FBE" w14:textId="1C38EFB1" w:rsidR="007D7754" w:rsidRPr="007D7754" w:rsidRDefault="007D7754" w:rsidP="007D7754">
      <w:pPr>
        <w:rPr>
          <w:b/>
          <w:bCs/>
        </w:rPr>
      </w:pPr>
      <w:r w:rsidRPr="007D7754">
        <w:rPr>
          <w:b/>
          <w:bCs/>
        </w:rPr>
        <w:t xml:space="preserve">Safeguarding Policy for </w:t>
      </w:r>
      <w:r w:rsidR="00137353">
        <w:rPr>
          <w:b/>
          <w:bCs/>
        </w:rPr>
        <w:t>Stafford &amp; Surrounds Prostate Cancer Support Group</w:t>
      </w:r>
    </w:p>
    <w:p w14:paraId="0B3F96C4" w14:textId="77777777" w:rsidR="007D7754" w:rsidRPr="007D7754" w:rsidRDefault="007D7754" w:rsidP="007D7754">
      <w:r w:rsidRPr="007D7754">
        <w:rPr>
          <w:b/>
          <w:bCs/>
        </w:rPr>
        <w:t>Effective Date:</w:t>
      </w:r>
      <w:r w:rsidRPr="007D7754">
        <w:t xml:space="preserve"> [Date]</w:t>
      </w:r>
    </w:p>
    <w:p w14:paraId="21878F68" w14:textId="77777777" w:rsidR="007D7754" w:rsidRPr="007D7754" w:rsidRDefault="007D7754" w:rsidP="007D7754">
      <w:pPr>
        <w:rPr>
          <w:b/>
          <w:bCs/>
        </w:rPr>
      </w:pPr>
      <w:r w:rsidRPr="007D7754">
        <w:rPr>
          <w:b/>
          <w:bCs/>
        </w:rPr>
        <w:t>Introduction</w:t>
      </w:r>
    </w:p>
    <w:p w14:paraId="68955714" w14:textId="18351DB6" w:rsidR="007D7754" w:rsidRPr="007D7754" w:rsidRDefault="007D7754" w:rsidP="007D7754">
      <w:r w:rsidRPr="007D7754">
        <w:t xml:space="preserve">At </w:t>
      </w:r>
      <w:r w:rsidR="00137353">
        <w:t>Stafford and surrounds prostate cancer support gro</w:t>
      </w:r>
      <w:r w:rsidR="00922330">
        <w:t>up</w:t>
      </w:r>
      <w:r w:rsidRPr="007D7754">
        <w:t>, we are committed to protecting the well-being and safety of all our participants and volunteers. This policy outlines our commitment to preventing abuse and ensuring a safe environment for everyone involved in our activities.</w:t>
      </w:r>
    </w:p>
    <w:p w14:paraId="443A935A" w14:textId="77777777" w:rsidR="007D7754" w:rsidRPr="007D7754" w:rsidRDefault="007D7754" w:rsidP="007D7754">
      <w:pPr>
        <w:rPr>
          <w:b/>
          <w:bCs/>
        </w:rPr>
      </w:pPr>
      <w:r w:rsidRPr="007D7754">
        <w:rPr>
          <w:b/>
          <w:bCs/>
        </w:rPr>
        <w:t>Policy Statement</w:t>
      </w:r>
    </w:p>
    <w:p w14:paraId="1633AB8E" w14:textId="6BDEB6EE" w:rsidR="007D7754" w:rsidRDefault="00137353" w:rsidP="007D7754">
      <w:r>
        <w:t>Our Group</w:t>
      </w:r>
      <w:r w:rsidR="007D7754" w:rsidRPr="007D7754">
        <w:t xml:space="preserve"> recognises the right of every individual to stay safe. We are committed to ensuring that our volunteers and participants are safe and protected from harm. This policy applies to all members, </w:t>
      </w:r>
      <w:r>
        <w:t xml:space="preserve">participants, </w:t>
      </w:r>
      <w:r w:rsidR="007D7754" w:rsidRPr="007D7754">
        <w:t xml:space="preserve">volunteers, and anyone working on behalf of </w:t>
      </w:r>
      <w:r>
        <w:t xml:space="preserve">the group. </w:t>
      </w:r>
    </w:p>
    <w:p w14:paraId="1B458AC9" w14:textId="398D9AD5" w:rsidR="00137353" w:rsidRPr="007D7754" w:rsidRDefault="00137353" w:rsidP="007D7754">
      <w:r>
        <w:t>In the context of this policy, safeguarding relates to adults that through vulnerability might be subject to the abuse described below.</w:t>
      </w:r>
    </w:p>
    <w:p w14:paraId="5749217A" w14:textId="77777777" w:rsidR="007D7754" w:rsidRPr="007D7754" w:rsidRDefault="007D7754" w:rsidP="007D7754">
      <w:pPr>
        <w:rPr>
          <w:b/>
          <w:bCs/>
        </w:rPr>
      </w:pPr>
      <w:r w:rsidRPr="007D7754">
        <w:rPr>
          <w:b/>
          <w:bCs/>
        </w:rPr>
        <w:t>Types of Abuse Covered</w:t>
      </w:r>
    </w:p>
    <w:p w14:paraId="2B963CAF" w14:textId="77777777" w:rsidR="007D7754" w:rsidRPr="007D7754" w:rsidRDefault="007D7754" w:rsidP="007D7754">
      <w:r w:rsidRPr="007D7754">
        <w:t>This policy covers all forms of abuse, including:</w:t>
      </w:r>
    </w:p>
    <w:p w14:paraId="3DA2C69D" w14:textId="77777777" w:rsidR="007D7754" w:rsidRPr="007D7754" w:rsidRDefault="007D7754" w:rsidP="007D7754">
      <w:pPr>
        <w:numPr>
          <w:ilvl w:val="0"/>
          <w:numId w:val="1"/>
        </w:numPr>
      </w:pPr>
      <w:r w:rsidRPr="007D7754">
        <w:t>Physical abuse</w:t>
      </w:r>
    </w:p>
    <w:p w14:paraId="28AA41FD" w14:textId="77777777" w:rsidR="007D7754" w:rsidRPr="007D7754" w:rsidRDefault="007D7754" w:rsidP="007D7754">
      <w:pPr>
        <w:numPr>
          <w:ilvl w:val="0"/>
          <w:numId w:val="1"/>
        </w:numPr>
      </w:pPr>
      <w:r w:rsidRPr="007D7754">
        <w:t>Emotional abuse</w:t>
      </w:r>
    </w:p>
    <w:p w14:paraId="26B24F4B" w14:textId="77777777" w:rsidR="007D7754" w:rsidRPr="007D7754" w:rsidRDefault="007D7754" w:rsidP="007D7754">
      <w:pPr>
        <w:numPr>
          <w:ilvl w:val="0"/>
          <w:numId w:val="1"/>
        </w:numPr>
      </w:pPr>
      <w:r w:rsidRPr="007D7754">
        <w:t>Sexual abuse</w:t>
      </w:r>
    </w:p>
    <w:p w14:paraId="2198B58F" w14:textId="77777777" w:rsidR="007D7754" w:rsidRPr="007D7754" w:rsidRDefault="007D7754" w:rsidP="007D7754">
      <w:pPr>
        <w:numPr>
          <w:ilvl w:val="0"/>
          <w:numId w:val="1"/>
        </w:numPr>
      </w:pPr>
      <w:r w:rsidRPr="007D7754">
        <w:t>Financial or material abuse</w:t>
      </w:r>
    </w:p>
    <w:p w14:paraId="7A79E319" w14:textId="59C888D6" w:rsidR="007D7754" w:rsidRPr="007D7754" w:rsidRDefault="007D7754" w:rsidP="007D7754">
      <w:pPr>
        <w:numPr>
          <w:ilvl w:val="0"/>
          <w:numId w:val="1"/>
        </w:numPr>
      </w:pPr>
      <w:r w:rsidRPr="007D7754">
        <w:t xml:space="preserve">Neglect </w:t>
      </w:r>
      <w:r w:rsidR="00137353">
        <w:t xml:space="preserve">(including self-neglect) </w:t>
      </w:r>
      <w:r w:rsidRPr="007D7754">
        <w:t>and acts of omission</w:t>
      </w:r>
      <w:r w:rsidR="00137353">
        <w:t xml:space="preserve"> in care provided</w:t>
      </w:r>
    </w:p>
    <w:p w14:paraId="310A201B" w14:textId="77777777" w:rsidR="007D7754" w:rsidRDefault="007D7754" w:rsidP="007D7754">
      <w:pPr>
        <w:numPr>
          <w:ilvl w:val="0"/>
          <w:numId w:val="1"/>
        </w:numPr>
      </w:pPr>
      <w:r w:rsidRPr="007D7754">
        <w:t>Discriminatory abuse</w:t>
      </w:r>
    </w:p>
    <w:p w14:paraId="2AA9B05A" w14:textId="70DC9EE9" w:rsidR="00137353" w:rsidRDefault="00137353" w:rsidP="00137353">
      <w:r>
        <w:t>Whilst the group are not experts in this field, the safeguarding lead and deputy will have undergone at least basic training in the subject and will refer to professional safeguarding services should the need arise due to suspected or reported abuse.</w:t>
      </w:r>
    </w:p>
    <w:p w14:paraId="2E62F01B" w14:textId="77777777" w:rsidR="00137353" w:rsidRPr="007D7754" w:rsidRDefault="00137353" w:rsidP="00137353"/>
    <w:p w14:paraId="6C7E868B" w14:textId="77777777" w:rsidR="007D7754" w:rsidRPr="007D7754" w:rsidRDefault="007D7754" w:rsidP="007D7754">
      <w:pPr>
        <w:rPr>
          <w:b/>
          <w:bCs/>
        </w:rPr>
      </w:pPr>
      <w:r w:rsidRPr="007D7754">
        <w:rPr>
          <w:b/>
          <w:bCs/>
        </w:rPr>
        <w:t>Preventative Measures</w:t>
      </w:r>
    </w:p>
    <w:p w14:paraId="4CFC816D" w14:textId="794EDE11" w:rsidR="007D7754" w:rsidRDefault="008F0E78" w:rsidP="007D7754">
      <w:pPr>
        <w:numPr>
          <w:ilvl w:val="0"/>
          <w:numId w:val="2"/>
        </w:numPr>
      </w:pPr>
      <w:r>
        <w:t>The nominated safeguarding lead and deputy will have undergone at least basic training on adult safeguarding</w:t>
      </w:r>
      <w:r w:rsidR="002900A3">
        <w:t>.</w:t>
      </w:r>
    </w:p>
    <w:p w14:paraId="5797DAF0" w14:textId="6847D158" w:rsidR="002900A3" w:rsidRPr="007D7754" w:rsidRDefault="002900A3" w:rsidP="007D7754">
      <w:pPr>
        <w:numPr>
          <w:ilvl w:val="0"/>
          <w:numId w:val="2"/>
        </w:numPr>
      </w:pPr>
      <w:r>
        <w:lastRenderedPageBreak/>
        <w:t xml:space="preserve">As our group primarily provides peer </w:t>
      </w:r>
      <w:proofErr w:type="gramStart"/>
      <w:r>
        <w:t xml:space="preserve">support </w:t>
      </w:r>
      <w:r w:rsidR="00333A55">
        <w:t>.A</w:t>
      </w:r>
      <w:proofErr w:type="gramEnd"/>
      <w:r>
        <w:t xml:space="preserve"> DBS certificate is not considered necessary, but this will be reviewed by the group within 12 months of the policy being approved.</w:t>
      </w:r>
    </w:p>
    <w:p w14:paraId="0DFE010D" w14:textId="3E1A81B4" w:rsidR="007D7754" w:rsidRDefault="007D7754" w:rsidP="007D7754">
      <w:pPr>
        <w:numPr>
          <w:ilvl w:val="0"/>
          <w:numId w:val="2"/>
        </w:numPr>
      </w:pPr>
      <w:r w:rsidRPr="007D7754">
        <w:rPr>
          <w:b/>
          <w:bCs/>
        </w:rPr>
        <w:t>Training:</w:t>
      </w:r>
      <w:r w:rsidRPr="007D7754">
        <w:t xml:space="preserve"> </w:t>
      </w:r>
      <w:r w:rsidR="002900A3">
        <w:t xml:space="preserve">A briefing document outlining safeguarding issues will be made available on the </w:t>
      </w:r>
      <w:proofErr w:type="spellStart"/>
      <w:proofErr w:type="gramStart"/>
      <w:r w:rsidR="002900A3">
        <w:t>groups</w:t>
      </w:r>
      <w:proofErr w:type="spellEnd"/>
      <w:proofErr w:type="gramEnd"/>
      <w:r w:rsidR="002900A3">
        <w:t xml:space="preserve"> website. Basic training is also available via this online video </w:t>
      </w:r>
      <w:hyperlink r:id="rId7" w:history="1">
        <w:r w:rsidR="002900A3" w:rsidRPr="0039415F">
          <w:rPr>
            <w:rStyle w:val="Hyperlink"/>
          </w:rPr>
          <w:t>https://www.youtube.com/watch?v=R_Gf1d9t_A0</w:t>
        </w:r>
      </w:hyperlink>
    </w:p>
    <w:p w14:paraId="1FD8EB64" w14:textId="42210A8E" w:rsidR="002900A3" w:rsidRDefault="002900A3" w:rsidP="007D7754">
      <w:pPr>
        <w:numPr>
          <w:ilvl w:val="0"/>
          <w:numId w:val="2"/>
        </w:numPr>
      </w:pPr>
      <w:r>
        <w:t>Our mission and values are key in ensuring that group members, attendees and participants enjoy a safe</w:t>
      </w:r>
      <w:r w:rsidR="00971E0B">
        <w:t>, inclusive,</w:t>
      </w:r>
      <w:r>
        <w:t xml:space="preserve"> respectful</w:t>
      </w:r>
      <w:r w:rsidR="00971E0B">
        <w:t xml:space="preserve"> and valuable experience of the group. These will be published on the website with regular reminders at meetings </w:t>
      </w:r>
    </w:p>
    <w:p w14:paraId="02D4635D" w14:textId="77777777" w:rsidR="002900A3" w:rsidRPr="007D7754" w:rsidRDefault="002900A3" w:rsidP="002900A3">
      <w:pPr>
        <w:ind w:left="360"/>
      </w:pPr>
    </w:p>
    <w:p w14:paraId="5F3C216E" w14:textId="77777777" w:rsidR="007D7754" w:rsidRPr="007D7754" w:rsidRDefault="007D7754" w:rsidP="007D7754">
      <w:pPr>
        <w:rPr>
          <w:b/>
          <w:bCs/>
        </w:rPr>
      </w:pPr>
      <w:r w:rsidRPr="007D7754">
        <w:rPr>
          <w:b/>
          <w:bCs/>
        </w:rPr>
        <w:t>Reporting and Responding to Concerns</w:t>
      </w:r>
    </w:p>
    <w:p w14:paraId="20DB5AF8" w14:textId="69485EFE" w:rsidR="007D7754" w:rsidRDefault="007D7754" w:rsidP="007D7754">
      <w:pPr>
        <w:numPr>
          <w:ilvl w:val="0"/>
          <w:numId w:val="3"/>
        </w:numPr>
      </w:pPr>
      <w:r w:rsidRPr="007D7754">
        <w:rPr>
          <w:b/>
          <w:bCs/>
        </w:rPr>
        <w:t>Reporting Concerns:</w:t>
      </w:r>
      <w:r w:rsidRPr="007D7754">
        <w:t xml:space="preserve"> </w:t>
      </w:r>
      <w:r w:rsidR="00971E0B">
        <w:t>All members have some responsibility for raising any concerns relating to the welfare of group members and participants to the nominated safeguarding officer or deputy.</w:t>
      </w:r>
    </w:p>
    <w:p w14:paraId="4835AFA9" w14:textId="70CCAA47" w:rsidR="00971E0B" w:rsidRDefault="00971E0B" w:rsidP="00971E0B">
      <w:pPr>
        <w:ind w:left="720"/>
      </w:pPr>
      <w:r>
        <w:t>Safeguarding officer- Mark Seaton, 0788328</w:t>
      </w:r>
      <w:r w:rsidR="00FE732A">
        <w:t>9609</w:t>
      </w:r>
    </w:p>
    <w:p w14:paraId="756B1697" w14:textId="77936A72" w:rsidR="00FE732A" w:rsidRPr="00971E0B" w:rsidRDefault="00FE732A" w:rsidP="00971E0B">
      <w:pPr>
        <w:ind w:left="720"/>
      </w:pPr>
      <w:r>
        <w:t>Deputy Safeguarding Officer- Clive Andrews-Lewis, 07841379880</w:t>
      </w:r>
    </w:p>
    <w:p w14:paraId="1A3DA60D" w14:textId="26371B13" w:rsidR="007D7754" w:rsidRDefault="007D7754" w:rsidP="007D7754">
      <w:pPr>
        <w:numPr>
          <w:ilvl w:val="0"/>
          <w:numId w:val="3"/>
        </w:numPr>
      </w:pPr>
      <w:r w:rsidRPr="007D7754">
        <w:rPr>
          <w:b/>
          <w:bCs/>
        </w:rPr>
        <w:t>Responding to Allegations:</w:t>
      </w:r>
      <w:r w:rsidRPr="007D7754">
        <w:t xml:space="preserve"> Any allegations of abuse will be taken seriously. Immediate action will include securing the safety of the individual and contacting the appropriate authorities if necessary.</w:t>
      </w:r>
      <w:r w:rsidR="00FE732A">
        <w:t xml:space="preserve"> </w:t>
      </w:r>
      <w:proofErr w:type="gramStart"/>
      <w:r w:rsidR="00FE732A">
        <w:t>In the event that</w:t>
      </w:r>
      <w:proofErr w:type="gramEnd"/>
      <w:r w:rsidR="00FE732A">
        <w:t xml:space="preserve"> an individual </w:t>
      </w:r>
      <w:proofErr w:type="gramStart"/>
      <w:r w:rsidR="00922330">
        <w:t>is considered to be</w:t>
      </w:r>
      <w:proofErr w:type="gramEnd"/>
      <w:r w:rsidR="00922330">
        <w:t xml:space="preserve"> </w:t>
      </w:r>
      <w:r w:rsidR="00FE732A">
        <w:t>in immediate danger the only safe option is to notify the police on 999.</w:t>
      </w:r>
    </w:p>
    <w:p w14:paraId="084199F0" w14:textId="7AEE6967" w:rsidR="00FE732A" w:rsidRPr="007D7754" w:rsidRDefault="00FE732A" w:rsidP="00FE732A">
      <w:r>
        <w:t xml:space="preserve">Substantiated concerns or accusations of abuse that do not warrant an urgent police response should be reported to the Staffordshire County Council adult safeguarding team for adults on 03456042719 during office hours Monday to Friday. For </w:t>
      </w:r>
      <w:proofErr w:type="spellStart"/>
      <w:r>
        <w:t>out-of</w:t>
      </w:r>
      <w:proofErr w:type="spellEnd"/>
      <w:r>
        <w:t xml:space="preserve"> hours emergencies call the emergency duty team on 03456042886.</w:t>
      </w:r>
    </w:p>
    <w:p w14:paraId="4A17FEEA" w14:textId="0B48FFC4" w:rsidR="007D7754" w:rsidRPr="00922330" w:rsidRDefault="007D7754" w:rsidP="007D7754">
      <w:pPr>
        <w:numPr>
          <w:ilvl w:val="0"/>
          <w:numId w:val="3"/>
        </w:numPr>
        <w:rPr>
          <w:u w:val="single"/>
        </w:rPr>
      </w:pPr>
      <w:r w:rsidRPr="007D7754">
        <w:rPr>
          <w:b/>
          <w:bCs/>
        </w:rPr>
        <w:t>Confidentiality:</w:t>
      </w:r>
      <w:r w:rsidRPr="007D7754">
        <w:t xml:space="preserve"> All concerns and allegations will be treated with confidentiality and shared only on a need-to-know basis.</w:t>
      </w:r>
      <w:r w:rsidR="00FE732A">
        <w:t xml:space="preserve"> Any safeguarding concerns </w:t>
      </w:r>
      <w:r w:rsidR="00FE732A" w:rsidRPr="00922330">
        <w:rPr>
          <w:u w:val="single"/>
        </w:rPr>
        <w:t xml:space="preserve">should not be raised on the </w:t>
      </w:r>
      <w:proofErr w:type="spellStart"/>
      <w:r w:rsidR="00922330" w:rsidRPr="00922330">
        <w:rPr>
          <w:u w:val="single"/>
        </w:rPr>
        <w:t>Whatsapp</w:t>
      </w:r>
      <w:proofErr w:type="spellEnd"/>
      <w:r w:rsidR="00922330" w:rsidRPr="00922330">
        <w:rPr>
          <w:u w:val="single"/>
        </w:rPr>
        <w:t xml:space="preserve"> </w:t>
      </w:r>
      <w:r w:rsidR="00FE732A" w:rsidRPr="00922330">
        <w:rPr>
          <w:u w:val="single"/>
        </w:rPr>
        <w:t>group</w:t>
      </w:r>
    </w:p>
    <w:p w14:paraId="159B27B5" w14:textId="77777777" w:rsidR="007D7754" w:rsidRPr="007D7754" w:rsidRDefault="007D7754" w:rsidP="007D7754">
      <w:pPr>
        <w:rPr>
          <w:b/>
          <w:bCs/>
        </w:rPr>
      </w:pPr>
      <w:r w:rsidRPr="007D7754">
        <w:rPr>
          <w:b/>
          <w:bCs/>
        </w:rPr>
        <w:t>Responsibilities</w:t>
      </w:r>
    </w:p>
    <w:p w14:paraId="7C4F1647" w14:textId="509353DD" w:rsidR="007D7754" w:rsidRPr="007D7754" w:rsidRDefault="00922330" w:rsidP="007D7754">
      <w:pPr>
        <w:numPr>
          <w:ilvl w:val="0"/>
          <w:numId w:val="4"/>
        </w:numPr>
      </w:pPr>
      <w:r>
        <w:rPr>
          <w:b/>
          <w:bCs/>
        </w:rPr>
        <w:t xml:space="preserve">Members/participants – </w:t>
      </w:r>
      <w:r>
        <w:t>to report any safeguarding concerns to the safeguarding officer or deputy.</w:t>
      </w:r>
    </w:p>
    <w:p w14:paraId="0116A599" w14:textId="33CA37BC" w:rsidR="007D7754" w:rsidRPr="007D7754" w:rsidRDefault="007D7754" w:rsidP="007D7754">
      <w:pPr>
        <w:numPr>
          <w:ilvl w:val="0"/>
          <w:numId w:val="4"/>
        </w:numPr>
      </w:pPr>
      <w:r w:rsidRPr="007D7754">
        <w:rPr>
          <w:b/>
          <w:bCs/>
        </w:rPr>
        <w:t>Safeguarding Officer</w:t>
      </w:r>
      <w:r w:rsidR="00922330">
        <w:rPr>
          <w:b/>
          <w:bCs/>
        </w:rPr>
        <w:t>/</w:t>
      </w:r>
      <w:proofErr w:type="gramStart"/>
      <w:r w:rsidR="00922330">
        <w:rPr>
          <w:b/>
          <w:bCs/>
        </w:rPr>
        <w:t xml:space="preserve">deputy </w:t>
      </w:r>
      <w:r w:rsidRPr="007D7754">
        <w:t xml:space="preserve"> Ensures</w:t>
      </w:r>
      <w:proofErr w:type="gramEnd"/>
      <w:r w:rsidRPr="007D7754">
        <w:t xml:space="preserve"> the implementation of this policy and responds to any safeguarding concerns reported.</w:t>
      </w:r>
    </w:p>
    <w:p w14:paraId="5CDB7F2D" w14:textId="02B891D2" w:rsidR="007D7754" w:rsidRPr="007D7754" w:rsidRDefault="007D7754" w:rsidP="007D7754">
      <w:pPr>
        <w:numPr>
          <w:ilvl w:val="0"/>
          <w:numId w:val="4"/>
        </w:numPr>
      </w:pPr>
      <w:r w:rsidRPr="007D7754">
        <w:rPr>
          <w:b/>
          <w:bCs/>
        </w:rPr>
        <w:lastRenderedPageBreak/>
        <w:t>Management Committee:</w:t>
      </w:r>
      <w:r w:rsidRPr="007D7754">
        <w:t xml:space="preserve"> Oversees the safeguarding framework and ensures compliance with legal obligations</w:t>
      </w:r>
      <w:r w:rsidR="00922330">
        <w:t xml:space="preserve"> including the appropriate review of policy.</w:t>
      </w:r>
    </w:p>
    <w:p w14:paraId="6BAABBB6" w14:textId="77777777" w:rsidR="007D7754" w:rsidRPr="007D7754" w:rsidRDefault="007D7754" w:rsidP="007D7754">
      <w:pPr>
        <w:rPr>
          <w:b/>
          <w:bCs/>
        </w:rPr>
      </w:pPr>
      <w:r w:rsidRPr="007D7754">
        <w:rPr>
          <w:b/>
          <w:bCs/>
        </w:rPr>
        <w:t>Training and Support</w:t>
      </w:r>
    </w:p>
    <w:p w14:paraId="0FF01CAC" w14:textId="2B167647" w:rsidR="007D7754" w:rsidRPr="007D7754" w:rsidRDefault="00922330" w:rsidP="007D7754">
      <w:r>
        <w:t>The need for ongoing training and support on safeguarding will be monitored however basic</w:t>
      </w:r>
      <w:r w:rsidR="00333A55">
        <w:t xml:space="preserve"> </w:t>
      </w:r>
      <w:r>
        <w:t>information resources will be made available on the group website.</w:t>
      </w:r>
    </w:p>
    <w:p w14:paraId="0988A72A" w14:textId="77777777" w:rsidR="007D7754" w:rsidRPr="007D7754" w:rsidRDefault="007D7754" w:rsidP="007D7754">
      <w:pPr>
        <w:rPr>
          <w:b/>
          <w:bCs/>
        </w:rPr>
      </w:pPr>
      <w:r w:rsidRPr="007D7754">
        <w:rPr>
          <w:b/>
          <w:bCs/>
        </w:rPr>
        <w:t>Reviewing the Policy</w:t>
      </w:r>
    </w:p>
    <w:p w14:paraId="5A819DF8" w14:textId="77777777" w:rsidR="007D7754" w:rsidRPr="007D7754" w:rsidRDefault="007D7754" w:rsidP="007D7754">
      <w:r w:rsidRPr="007D7754">
        <w:t>This policy will be reviewed annually and updated as necessary to ensure it remains effective and compliant with legislation.</w:t>
      </w:r>
    </w:p>
    <w:p w14:paraId="39961746" w14:textId="77777777" w:rsidR="007D7754" w:rsidRPr="007D7754" w:rsidRDefault="007D7754" w:rsidP="007D7754">
      <w:pPr>
        <w:rPr>
          <w:b/>
          <w:bCs/>
        </w:rPr>
      </w:pPr>
      <w:r w:rsidRPr="007D7754">
        <w:rPr>
          <w:b/>
          <w:bCs/>
        </w:rPr>
        <w:t>Contact Information</w:t>
      </w:r>
    </w:p>
    <w:p w14:paraId="4E07ACA6" w14:textId="59F393FC" w:rsidR="007D7754" w:rsidRPr="007D7754" w:rsidRDefault="007D7754" w:rsidP="007D7754">
      <w:r w:rsidRPr="007D7754">
        <w:t xml:space="preserve">For any immediate concerns related to safeguarding, please contact our </w:t>
      </w:r>
      <w:r w:rsidR="008268A5" w:rsidRPr="008268A5">
        <w:t xml:space="preserve">Support Group </w:t>
      </w:r>
      <w:r w:rsidR="008268A5" w:rsidRPr="007D7754">
        <w:t xml:space="preserve">Safeguarding </w:t>
      </w:r>
      <w:proofErr w:type="gramStart"/>
      <w:r w:rsidR="008268A5" w:rsidRPr="007D7754">
        <w:t>Officer</w:t>
      </w:r>
      <w:r w:rsidRPr="007D7754">
        <w:t xml:space="preserve"> </w:t>
      </w:r>
      <w:r w:rsidR="00922330">
        <w:t>,</w:t>
      </w:r>
      <w:proofErr w:type="gramEnd"/>
      <w:r w:rsidR="00922330">
        <w:t xml:space="preserve"> Mark Seaton on 07883289609 or deputy Clive Andrews-Lewis on 07841379880</w:t>
      </w:r>
    </w:p>
    <w:p w14:paraId="2C3A1962" w14:textId="77777777" w:rsidR="007D7754" w:rsidRDefault="007D7754"/>
    <w:sectPr w:rsidR="007D775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CA28" w14:textId="77777777" w:rsidR="00204C1E" w:rsidRDefault="00204C1E" w:rsidP="001421A5">
      <w:pPr>
        <w:spacing w:after="0" w:line="240" w:lineRule="auto"/>
      </w:pPr>
      <w:r>
        <w:separator/>
      </w:r>
    </w:p>
  </w:endnote>
  <w:endnote w:type="continuationSeparator" w:id="0">
    <w:p w14:paraId="7B8CFE1D" w14:textId="77777777" w:rsidR="00204C1E" w:rsidRDefault="00204C1E" w:rsidP="0014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8B8" w14:textId="4B627AC7" w:rsidR="001421A5" w:rsidRDefault="00922330">
    <w:pPr>
      <w:pStyle w:val="Footer"/>
    </w:pPr>
    <w:r>
      <w:t>February</w:t>
    </w:r>
    <w:r w:rsidR="001421A5">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0F18" w14:textId="77777777" w:rsidR="00204C1E" w:rsidRDefault="00204C1E" w:rsidP="001421A5">
      <w:pPr>
        <w:spacing w:after="0" w:line="240" w:lineRule="auto"/>
      </w:pPr>
      <w:r>
        <w:separator/>
      </w:r>
    </w:p>
  </w:footnote>
  <w:footnote w:type="continuationSeparator" w:id="0">
    <w:p w14:paraId="2CD9DF8D" w14:textId="77777777" w:rsidR="00204C1E" w:rsidRDefault="00204C1E" w:rsidP="00142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12AB" w14:textId="2E92E971" w:rsidR="001421A5" w:rsidRDefault="001421A5">
    <w:pPr>
      <w:pStyle w:val="Header"/>
    </w:pPr>
    <w:r>
      <w:rPr>
        <w:noProof/>
      </w:rPr>
      <w:drawing>
        <wp:inline distT="0" distB="0" distL="0" distR="0" wp14:anchorId="55126FD6" wp14:editId="4DD9B830">
          <wp:extent cx="1066826" cy="600075"/>
          <wp:effectExtent l="0" t="0" r="0" b="0"/>
          <wp:docPr id="161195144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5144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686" cy="606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B44"/>
    <w:multiLevelType w:val="multilevel"/>
    <w:tmpl w:val="1472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35BAD"/>
    <w:multiLevelType w:val="multilevel"/>
    <w:tmpl w:val="7F7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1163AD"/>
    <w:multiLevelType w:val="multilevel"/>
    <w:tmpl w:val="83D4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C71A1"/>
    <w:multiLevelType w:val="multilevel"/>
    <w:tmpl w:val="0082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391333">
    <w:abstractNumId w:val="2"/>
  </w:num>
  <w:num w:numId="2" w16cid:durableId="1930649819">
    <w:abstractNumId w:val="3"/>
  </w:num>
  <w:num w:numId="3" w16cid:durableId="1602227401">
    <w:abstractNumId w:val="0"/>
  </w:num>
  <w:num w:numId="4" w16cid:durableId="137261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54"/>
    <w:rsid w:val="000079D5"/>
    <w:rsid w:val="00040286"/>
    <w:rsid w:val="00137353"/>
    <w:rsid w:val="001421A5"/>
    <w:rsid w:val="00170668"/>
    <w:rsid w:val="00204C1E"/>
    <w:rsid w:val="00212422"/>
    <w:rsid w:val="002900A3"/>
    <w:rsid w:val="00323677"/>
    <w:rsid w:val="00333A55"/>
    <w:rsid w:val="007D7754"/>
    <w:rsid w:val="008268A5"/>
    <w:rsid w:val="008F0E78"/>
    <w:rsid w:val="00922330"/>
    <w:rsid w:val="00971E0B"/>
    <w:rsid w:val="00B665B2"/>
    <w:rsid w:val="00C22737"/>
    <w:rsid w:val="00EC77B9"/>
    <w:rsid w:val="00FE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7590"/>
  <w15:chartTrackingRefBased/>
  <w15:docId w15:val="{881E4B76-B606-46B7-A444-0E22A1BA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754"/>
    <w:rPr>
      <w:rFonts w:eastAsiaTheme="majorEastAsia" w:cstheme="majorBidi"/>
      <w:color w:val="272727" w:themeColor="text1" w:themeTint="D8"/>
    </w:rPr>
  </w:style>
  <w:style w:type="paragraph" w:styleId="Title">
    <w:name w:val="Title"/>
    <w:basedOn w:val="Normal"/>
    <w:next w:val="Normal"/>
    <w:link w:val="TitleChar"/>
    <w:uiPriority w:val="10"/>
    <w:qFormat/>
    <w:rsid w:val="007D7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754"/>
    <w:pPr>
      <w:spacing w:before="160"/>
      <w:jc w:val="center"/>
    </w:pPr>
    <w:rPr>
      <w:i/>
      <w:iCs/>
      <w:color w:val="404040" w:themeColor="text1" w:themeTint="BF"/>
    </w:rPr>
  </w:style>
  <w:style w:type="character" w:customStyle="1" w:styleId="QuoteChar">
    <w:name w:val="Quote Char"/>
    <w:basedOn w:val="DefaultParagraphFont"/>
    <w:link w:val="Quote"/>
    <w:uiPriority w:val="29"/>
    <w:rsid w:val="007D7754"/>
    <w:rPr>
      <w:i/>
      <w:iCs/>
      <w:color w:val="404040" w:themeColor="text1" w:themeTint="BF"/>
    </w:rPr>
  </w:style>
  <w:style w:type="paragraph" w:styleId="ListParagraph">
    <w:name w:val="List Paragraph"/>
    <w:basedOn w:val="Normal"/>
    <w:uiPriority w:val="34"/>
    <w:qFormat/>
    <w:rsid w:val="007D7754"/>
    <w:pPr>
      <w:ind w:left="720"/>
      <w:contextualSpacing/>
    </w:pPr>
  </w:style>
  <w:style w:type="character" w:styleId="IntenseEmphasis">
    <w:name w:val="Intense Emphasis"/>
    <w:basedOn w:val="DefaultParagraphFont"/>
    <w:uiPriority w:val="21"/>
    <w:qFormat/>
    <w:rsid w:val="007D7754"/>
    <w:rPr>
      <w:i/>
      <w:iCs/>
      <w:color w:val="0F4761" w:themeColor="accent1" w:themeShade="BF"/>
    </w:rPr>
  </w:style>
  <w:style w:type="paragraph" w:styleId="IntenseQuote">
    <w:name w:val="Intense Quote"/>
    <w:basedOn w:val="Normal"/>
    <w:next w:val="Normal"/>
    <w:link w:val="IntenseQuoteChar"/>
    <w:uiPriority w:val="30"/>
    <w:qFormat/>
    <w:rsid w:val="007D7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754"/>
    <w:rPr>
      <w:i/>
      <w:iCs/>
      <w:color w:val="0F4761" w:themeColor="accent1" w:themeShade="BF"/>
    </w:rPr>
  </w:style>
  <w:style w:type="character" w:styleId="IntenseReference">
    <w:name w:val="Intense Reference"/>
    <w:basedOn w:val="DefaultParagraphFont"/>
    <w:uiPriority w:val="32"/>
    <w:qFormat/>
    <w:rsid w:val="007D7754"/>
    <w:rPr>
      <w:b/>
      <w:bCs/>
      <w:smallCaps/>
      <w:color w:val="0F4761" w:themeColor="accent1" w:themeShade="BF"/>
      <w:spacing w:val="5"/>
    </w:rPr>
  </w:style>
  <w:style w:type="character" w:styleId="CommentReference">
    <w:name w:val="annotation reference"/>
    <w:basedOn w:val="DefaultParagraphFont"/>
    <w:uiPriority w:val="99"/>
    <w:semiHidden/>
    <w:unhideWhenUsed/>
    <w:rsid w:val="008268A5"/>
    <w:rPr>
      <w:sz w:val="16"/>
      <w:szCs w:val="16"/>
    </w:rPr>
  </w:style>
  <w:style w:type="paragraph" w:styleId="CommentText">
    <w:name w:val="annotation text"/>
    <w:basedOn w:val="Normal"/>
    <w:link w:val="CommentTextChar"/>
    <w:uiPriority w:val="99"/>
    <w:unhideWhenUsed/>
    <w:rsid w:val="008268A5"/>
    <w:pPr>
      <w:spacing w:line="240" w:lineRule="auto"/>
    </w:pPr>
    <w:rPr>
      <w:sz w:val="20"/>
      <w:szCs w:val="20"/>
    </w:rPr>
  </w:style>
  <w:style w:type="character" w:customStyle="1" w:styleId="CommentTextChar">
    <w:name w:val="Comment Text Char"/>
    <w:basedOn w:val="DefaultParagraphFont"/>
    <w:link w:val="CommentText"/>
    <w:uiPriority w:val="99"/>
    <w:rsid w:val="008268A5"/>
    <w:rPr>
      <w:sz w:val="20"/>
      <w:szCs w:val="20"/>
    </w:rPr>
  </w:style>
  <w:style w:type="paragraph" w:styleId="CommentSubject">
    <w:name w:val="annotation subject"/>
    <w:basedOn w:val="CommentText"/>
    <w:next w:val="CommentText"/>
    <w:link w:val="CommentSubjectChar"/>
    <w:uiPriority w:val="99"/>
    <w:semiHidden/>
    <w:unhideWhenUsed/>
    <w:rsid w:val="008268A5"/>
    <w:rPr>
      <w:b/>
      <w:bCs/>
    </w:rPr>
  </w:style>
  <w:style w:type="character" w:customStyle="1" w:styleId="CommentSubjectChar">
    <w:name w:val="Comment Subject Char"/>
    <w:basedOn w:val="CommentTextChar"/>
    <w:link w:val="CommentSubject"/>
    <w:uiPriority w:val="99"/>
    <w:semiHidden/>
    <w:rsid w:val="008268A5"/>
    <w:rPr>
      <w:b/>
      <w:bCs/>
      <w:sz w:val="20"/>
      <w:szCs w:val="20"/>
    </w:rPr>
  </w:style>
  <w:style w:type="character" w:styleId="Hyperlink">
    <w:name w:val="Hyperlink"/>
    <w:basedOn w:val="DefaultParagraphFont"/>
    <w:uiPriority w:val="99"/>
    <w:unhideWhenUsed/>
    <w:rsid w:val="001421A5"/>
    <w:rPr>
      <w:color w:val="467886" w:themeColor="hyperlink"/>
      <w:u w:val="single"/>
    </w:rPr>
  </w:style>
  <w:style w:type="character" w:styleId="UnresolvedMention">
    <w:name w:val="Unresolved Mention"/>
    <w:basedOn w:val="DefaultParagraphFont"/>
    <w:uiPriority w:val="99"/>
    <w:semiHidden/>
    <w:unhideWhenUsed/>
    <w:rsid w:val="001421A5"/>
    <w:rPr>
      <w:color w:val="605E5C"/>
      <w:shd w:val="clear" w:color="auto" w:fill="E1DFDD"/>
    </w:rPr>
  </w:style>
  <w:style w:type="paragraph" w:styleId="Header">
    <w:name w:val="header"/>
    <w:basedOn w:val="Normal"/>
    <w:link w:val="HeaderChar"/>
    <w:uiPriority w:val="99"/>
    <w:unhideWhenUsed/>
    <w:rsid w:val="0014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1A5"/>
  </w:style>
  <w:style w:type="paragraph" w:styleId="Footer">
    <w:name w:val="footer"/>
    <w:basedOn w:val="Normal"/>
    <w:link w:val="FooterChar"/>
    <w:uiPriority w:val="99"/>
    <w:unhideWhenUsed/>
    <w:rsid w:val="0014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1A5"/>
  </w:style>
  <w:style w:type="character" w:styleId="FollowedHyperlink">
    <w:name w:val="FollowedHyperlink"/>
    <w:basedOn w:val="DefaultParagraphFont"/>
    <w:uiPriority w:val="99"/>
    <w:semiHidden/>
    <w:unhideWhenUsed/>
    <w:rsid w:val="002900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1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R_Gf1d9t_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3603</Characters>
  <Application>Microsoft Office Word</Application>
  <DocSecurity>0</DocSecurity>
  <Lines>81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Gray</dc:creator>
  <cp:keywords/>
  <dc:description/>
  <cp:lastModifiedBy>Mark Seaton</cp:lastModifiedBy>
  <cp:revision>2</cp:revision>
  <dcterms:created xsi:type="dcterms:W3CDTF">2026-02-11T15:36:00Z</dcterms:created>
  <dcterms:modified xsi:type="dcterms:W3CDTF">2026-02-11T15:36:00Z</dcterms:modified>
</cp:coreProperties>
</file>